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FE" w:rsidRDefault="00554BFE" w:rsidP="00554BFE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  <w:r w:rsidRPr="00554BFE">
        <w:rPr>
          <w:rFonts w:asciiTheme="majorHAnsi" w:eastAsia="Times New Roman" w:hAnsiTheme="majorHAnsi" w:cs="Arial"/>
          <w:color w:val="FF0000"/>
          <w:sz w:val="44"/>
          <w:szCs w:val="44"/>
          <w:lang w:eastAsia="ru-RU"/>
        </w:rPr>
        <w:t>БЕРКУТ</w:t>
      </w:r>
    </w:p>
    <w:p w:rsidR="00554BFE" w:rsidRPr="00554BFE" w:rsidRDefault="00554BFE" w:rsidP="00554BFE">
      <w:pPr>
        <w:spacing w:before="120" w:after="0" w:line="240" w:lineRule="auto"/>
        <w:jc w:val="center"/>
        <w:outlineLvl w:val="4"/>
        <w:rPr>
          <w:rFonts w:asciiTheme="majorHAnsi" w:eastAsia="Times New Roman" w:hAnsiTheme="majorHAnsi" w:cs="Arial"/>
          <w:color w:val="FF0000"/>
          <w:sz w:val="44"/>
          <w:szCs w:val="44"/>
          <w:lang w:val="en-US" w:eastAsia="ru-RU"/>
        </w:rPr>
      </w:pPr>
    </w:p>
    <w:p w:rsidR="00927F12" w:rsidRDefault="00554BFE" w:rsidP="00554BF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48000" cy="2790825"/>
            <wp:effectExtent l="19050" t="0" r="0" b="0"/>
            <wp:docPr id="1" name="Рисунок 1" descr="http://igz.ilmeny.ac.ru/RED_BOOK/images/jiv_ptits_sokoloobraz_berkut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gz.ilmeny.ac.ru/RED_BOOK/images/jiv_ptits_sokoloobraz_berkut_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BFE" w:rsidRDefault="00554BFE" w:rsidP="00554BFE">
      <w:pPr>
        <w:jc w:val="center"/>
        <w:rPr>
          <w:lang w:val="en-US"/>
        </w:rPr>
      </w:pPr>
    </w:p>
    <w:p w:rsidR="00554BFE" w:rsidRPr="00554BFE" w:rsidRDefault="00554BFE" w:rsidP="00554BF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b/>
          <w:color w:val="000000"/>
          <w:sz w:val="28"/>
          <w:szCs w:val="28"/>
        </w:rPr>
        <w:t>Статус.</w:t>
      </w:r>
    </w:p>
    <w:p w:rsidR="00554BFE" w:rsidRPr="00554BFE" w:rsidRDefault="00554BFE" w:rsidP="00554BF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Редкий вид с сокращающейся численностью. </w:t>
      </w:r>
      <w:proofErr w:type="gramStart"/>
      <w:r w:rsidRPr="00554BFE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в Красную книгу РФ.</w:t>
      </w:r>
    </w:p>
    <w:p w:rsidR="00554BFE" w:rsidRPr="00554BFE" w:rsidRDefault="00554BFE" w:rsidP="00554BF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b/>
          <w:color w:val="000000"/>
          <w:sz w:val="28"/>
          <w:szCs w:val="28"/>
        </w:rPr>
        <w:t>Распространение.</w:t>
      </w:r>
    </w:p>
    <w:p w:rsidR="00554BFE" w:rsidRPr="00554BFE" w:rsidRDefault="00554BFE" w:rsidP="00554BF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Северная Африка, Европа, Азия (к северу от Гималаев), Северная Америка (кроме тундровой зоны). На территории Оренбургской области в конце ХХ </w:t>
      </w:r>
      <w:proofErr w:type="gramStart"/>
      <w:r w:rsidRPr="00554BFE"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. </w:t>
      </w:r>
      <w:proofErr w:type="gramStart"/>
      <w:r w:rsidRPr="00554BFE">
        <w:rPr>
          <w:rFonts w:asciiTheme="minorHAnsi" w:hAnsiTheme="minorHAnsi" w:cs="Arial"/>
          <w:color w:val="000000"/>
          <w:sz w:val="28"/>
          <w:szCs w:val="28"/>
        </w:rPr>
        <w:t>беркут</w:t>
      </w:r>
      <w:proofErr w:type="gram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был редким гнездящимся, пролетным и зимующим видом, известно гнездо в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Кваркенском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р-не у границы с Челябинской областью. Гнездится и зимует в </w:t>
      </w:r>
      <w:proofErr w:type="spellStart"/>
      <w:proofErr w:type="gramStart"/>
      <w:r w:rsidRPr="00554BFE">
        <w:rPr>
          <w:rFonts w:asciiTheme="minorHAnsi" w:hAnsiTheme="minorHAnsi" w:cs="Arial"/>
          <w:color w:val="000000"/>
          <w:sz w:val="28"/>
          <w:szCs w:val="28"/>
        </w:rPr>
        <w:t>горно-лесной</w:t>
      </w:r>
      <w:proofErr w:type="spellEnd"/>
      <w:proofErr w:type="gram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зоне Республики Башкортостан. Чрезвычайно редкий гнездящийся и пролетный вид в Курганской области. В Свердловской области достоверно известно о гнездовании одной пары в охранной зоне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Висимского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заповедника. Гнездится на территории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Наурзумского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заповедника в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Костанайской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области Казахстана.</w:t>
      </w:r>
    </w:p>
    <w:p w:rsidR="00554BFE" w:rsidRPr="00554BFE" w:rsidRDefault="00554BFE" w:rsidP="00554BF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В Челябинской области беркут встречается в весенне-летний период в </w:t>
      </w:r>
      <w:proofErr w:type="spellStart"/>
      <w:proofErr w:type="gramStart"/>
      <w:r w:rsidRPr="00554BFE">
        <w:rPr>
          <w:rFonts w:asciiTheme="minorHAnsi" w:hAnsiTheme="minorHAnsi" w:cs="Arial"/>
          <w:color w:val="000000"/>
          <w:sz w:val="28"/>
          <w:szCs w:val="28"/>
        </w:rPr>
        <w:t>горно-лесной</w:t>
      </w:r>
      <w:proofErr w:type="spellEnd"/>
      <w:proofErr w:type="gram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зоне (долина р. Ай, хребты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Нургуш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Уралтау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Ильменский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заповедник) и в лесостепи (Троицкий заказник,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Ларинский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Уйский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Санарский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и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Варламовский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островные боры). Отмечено его гнездование в Уйском и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Санарском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борах. Зимой регистрировался в </w:t>
      </w:r>
      <w:proofErr w:type="spellStart"/>
      <w:proofErr w:type="gramStart"/>
      <w:r w:rsidRPr="00554BFE">
        <w:rPr>
          <w:rFonts w:asciiTheme="minorHAnsi" w:hAnsiTheme="minorHAnsi" w:cs="Arial"/>
          <w:color w:val="000000"/>
          <w:sz w:val="28"/>
          <w:szCs w:val="28"/>
        </w:rPr>
        <w:t>Катав-Ивановском</w:t>
      </w:r>
      <w:proofErr w:type="spellEnd"/>
      <w:proofErr w:type="gram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,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Аргаяшском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>, Троицком и Кизильском р-нах.</w:t>
      </w:r>
    </w:p>
    <w:p w:rsidR="00554BFE" w:rsidRPr="00554BFE" w:rsidRDefault="00554BFE" w:rsidP="00554BF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b/>
          <w:color w:val="000000"/>
          <w:sz w:val="28"/>
          <w:szCs w:val="28"/>
        </w:rPr>
        <w:t>Численность.</w:t>
      </w:r>
    </w:p>
    <w:p w:rsidR="00554BFE" w:rsidRPr="00554BFE" w:rsidRDefault="00554BFE" w:rsidP="00554BF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В </w:t>
      </w:r>
      <w:proofErr w:type="spellStart"/>
      <w:proofErr w:type="gramStart"/>
      <w:r w:rsidRPr="00554BFE">
        <w:rPr>
          <w:rFonts w:asciiTheme="minorHAnsi" w:hAnsiTheme="minorHAnsi" w:cs="Arial"/>
          <w:color w:val="000000"/>
          <w:sz w:val="28"/>
          <w:szCs w:val="28"/>
        </w:rPr>
        <w:t>горно-лесной</w:t>
      </w:r>
      <w:proofErr w:type="spellEnd"/>
      <w:proofErr w:type="gram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зоне относительная плотность беркута в весенне-летний период составляет 0,3-0,5 особи; в лесостепных - 0,2-0,3 особи на 100 км маршрута. В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Ильменском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заповеднике на площади в 300 кв. км в середине 1950-х гг. гнездились две пары орлов, в настоящее время гнездование не отмечено. В горах Республики Башкортостан гнездится порядка 10-12 пар. В Курганской области - около 10 пар.</w:t>
      </w:r>
    </w:p>
    <w:p w:rsidR="00554BFE" w:rsidRPr="00554BFE" w:rsidRDefault="00554BFE" w:rsidP="00554BF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b/>
          <w:color w:val="000000"/>
          <w:sz w:val="28"/>
          <w:szCs w:val="28"/>
        </w:rPr>
        <w:lastRenderedPageBreak/>
        <w:t>Биология.</w:t>
      </w:r>
    </w:p>
    <w:p w:rsidR="00554BFE" w:rsidRPr="00554BFE" w:rsidRDefault="00554BFE" w:rsidP="00554BF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Встречается близ крупных лесных массивов. Половой зрелости достигает на втором году жизни, но к размножению приступает на четвертом-пятом году. Моногам. Гнездится на высоких старых деревьях. В кладке обычно 2 </w:t>
      </w:r>
      <w:proofErr w:type="gramStart"/>
      <w:r w:rsidRPr="00554BFE">
        <w:rPr>
          <w:rFonts w:asciiTheme="minorHAnsi" w:hAnsiTheme="minorHAnsi" w:cs="Arial"/>
          <w:color w:val="000000"/>
          <w:sz w:val="28"/>
          <w:szCs w:val="28"/>
        </w:rPr>
        <w:t>грязно-белых</w:t>
      </w:r>
      <w:proofErr w:type="gram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яйца. Иногда зимует. Питается куриными птицами, зайцами. В зимний период использует в пищу падаль.</w:t>
      </w:r>
    </w:p>
    <w:p w:rsidR="00554BFE" w:rsidRPr="00554BFE" w:rsidRDefault="00554BFE" w:rsidP="00554BF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b/>
          <w:color w:val="000000"/>
          <w:sz w:val="28"/>
          <w:szCs w:val="28"/>
        </w:rPr>
        <w:t>Лимитирующие факторы.</w:t>
      </w:r>
    </w:p>
    <w:p w:rsidR="00554BFE" w:rsidRPr="00554BFE" w:rsidRDefault="00554BFE" w:rsidP="00554BF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color w:val="000000"/>
          <w:sz w:val="28"/>
          <w:szCs w:val="28"/>
        </w:rPr>
        <w:t>Трансформация мест обитания в результате вырубки лесов, прямое преследование человеком, недостаток кормов.</w:t>
      </w:r>
    </w:p>
    <w:p w:rsidR="00554BFE" w:rsidRPr="00554BFE" w:rsidRDefault="00554BFE" w:rsidP="00554BFE">
      <w:pPr>
        <w:pStyle w:val="6"/>
        <w:spacing w:before="0"/>
        <w:ind w:left="150"/>
        <w:rPr>
          <w:rFonts w:asciiTheme="minorHAnsi" w:hAnsiTheme="minorHAnsi" w:cs="Arial"/>
          <w:b/>
          <w:color w:val="000000"/>
          <w:sz w:val="28"/>
          <w:szCs w:val="28"/>
        </w:rPr>
      </w:pPr>
      <w:r w:rsidRPr="00554BFE">
        <w:rPr>
          <w:rFonts w:asciiTheme="minorHAnsi" w:hAnsiTheme="minorHAnsi" w:cs="Arial"/>
          <w:b/>
          <w:color w:val="000000"/>
          <w:sz w:val="28"/>
          <w:szCs w:val="28"/>
        </w:rPr>
        <w:t>Меры охраны.</w:t>
      </w:r>
    </w:p>
    <w:p w:rsidR="00554BFE" w:rsidRPr="00554BFE" w:rsidRDefault="00554BFE" w:rsidP="00554BFE">
      <w:pPr>
        <w:pStyle w:val="a5"/>
        <w:spacing w:before="0" w:beforeAutospacing="0" w:after="75" w:afterAutospacing="0"/>
        <w:ind w:left="525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554BFE">
        <w:rPr>
          <w:rFonts w:asciiTheme="minorHAnsi" w:hAnsiTheme="minorHAnsi" w:cs="Arial"/>
          <w:color w:val="000000"/>
          <w:sz w:val="28"/>
          <w:szCs w:val="28"/>
        </w:rPr>
        <w:t>Внесен</w:t>
      </w:r>
      <w:proofErr w:type="gram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в Приложение II к Конвенции СИТЕС. Охраняется на территории памятников природы "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Уйский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бор", "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Санарский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бор", в </w:t>
      </w:r>
      <w:proofErr w:type="spellStart"/>
      <w:r w:rsidRPr="00554BFE">
        <w:rPr>
          <w:rFonts w:asciiTheme="minorHAnsi" w:hAnsiTheme="minorHAnsi" w:cs="Arial"/>
          <w:color w:val="000000"/>
          <w:sz w:val="28"/>
          <w:szCs w:val="28"/>
        </w:rPr>
        <w:t>Ильменском</w:t>
      </w:r>
      <w:proofErr w:type="spellEnd"/>
      <w:r w:rsidRPr="00554BFE">
        <w:rPr>
          <w:rFonts w:asciiTheme="minorHAnsi" w:hAnsiTheme="minorHAnsi" w:cs="Arial"/>
          <w:color w:val="000000"/>
          <w:sz w:val="28"/>
          <w:szCs w:val="28"/>
        </w:rPr>
        <w:t xml:space="preserve"> заповеднике. Добыча запрещена. Необходимы создание охранных зон вокруг гнезд, усиление борьбы с браконьерством, расширение пропаганды охраны вида среди населения.</w:t>
      </w:r>
    </w:p>
    <w:sectPr w:rsidR="00554BFE" w:rsidRPr="00554BFE" w:rsidSect="00554BF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BFE"/>
    <w:rsid w:val="000051D0"/>
    <w:rsid w:val="00126A87"/>
    <w:rsid w:val="00554BFE"/>
    <w:rsid w:val="00621B8B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paragraph" w:styleId="5">
    <w:name w:val="heading 5"/>
    <w:basedOn w:val="a"/>
    <w:link w:val="50"/>
    <w:uiPriority w:val="9"/>
    <w:qFormat/>
    <w:rsid w:val="00554B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B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54BF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BFE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554B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Normal (Web)"/>
    <w:basedOn w:val="a"/>
    <w:uiPriority w:val="99"/>
    <w:semiHidden/>
    <w:unhideWhenUsed/>
    <w:rsid w:val="00554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2022-06-08T06:59:00Z</dcterms:created>
  <dcterms:modified xsi:type="dcterms:W3CDTF">2022-06-08T07:05:00Z</dcterms:modified>
</cp:coreProperties>
</file>