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Default="00C32F4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71299" cy="8640000"/>
            <wp:effectExtent l="19050" t="0" r="0" b="0"/>
            <wp:docPr id="1" name="Рисунок 1" descr="C:\Users\Охотники\Documents\Scanned Documents\Биатлон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ocuments\Scanned Documents\Биатлон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99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F49" w:rsidRDefault="00C32F49">
      <w:pPr>
        <w:rPr>
          <w:lang w:val="en-US"/>
        </w:rPr>
      </w:pPr>
    </w:p>
    <w:p w:rsidR="002E167E" w:rsidRPr="002E167E" w:rsidRDefault="002E167E" w:rsidP="002E167E">
      <w:pPr>
        <w:pStyle w:val="a5"/>
        <w:numPr>
          <w:ilvl w:val="0"/>
          <w:numId w:val="2"/>
        </w:numPr>
        <w:jc w:val="center"/>
        <w:rPr>
          <w:b/>
        </w:rPr>
      </w:pPr>
    </w:p>
    <w:p w:rsidR="00C32F49" w:rsidRPr="00C32F49" w:rsidRDefault="00C32F49" w:rsidP="002E167E">
      <w:pPr>
        <w:pStyle w:val="a5"/>
        <w:numPr>
          <w:ilvl w:val="0"/>
          <w:numId w:val="2"/>
        </w:numPr>
        <w:jc w:val="center"/>
        <w:rPr>
          <w:b/>
        </w:rPr>
      </w:pPr>
      <w:r w:rsidRPr="00C32F49">
        <w:rPr>
          <w:b/>
        </w:rPr>
        <w:lastRenderedPageBreak/>
        <w:t>Программа соревнований,</w:t>
      </w:r>
    </w:p>
    <w:p w:rsidR="00C32F49" w:rsidRPr="00C32F49" w:rsidRDefault="00C32F49" w:rsidP="002E167E">
      <w:pPr>
        <w:pStyle w:val="a5"/>
        <w:ind w:left="993"/>
        <w:jc w:val="center"/>
        <w:rPr>
          <w:b/>
        </w:rPr>
      </w:pPr>
      <w:r w:rsidRPr="00C32F49">
        <w:rPr>
          <w:b/>
        </w:rPr>
        <w:t>определение победителей и награждение</w:t>
      </w:r>
    </w:p>
    <w:p w:rsidR="00C32F49" w:rsidRPr="00C32F49" w:rsidRDefault="00C32F49" w:rsidP="002E16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F49">
        <w:rPr>
          <w:rFonts w:ascii="Times New Roman" w:hAnsi="Times New Roman" w:cs="Times New Roman"/>
          <w:sz w:val="24"/>
          <w:szCs w:val="24"/>
        </w:rPr>
        <w:t xml:space="preserve">4.1. В соревнованиях участвуют только полные команды (из трех человек). </w:t>
      </w:r>
    </w:p>
    <w:p w:rsidR="00C32F49" w:rsidRPr="00C32F49" w:rsidRDefault="00C32F49" w:rsidP="002E16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F49">
        <w:rPr>
          <w:rFonts w:ascii="Times New Roman" w:hAnsi="Times New Roman" w:cs="Times New Roman"/>
          <w:sz w:val="24"/>
          <w:szCs w:val="24"/>
        </w:rPr>
        <w:t xml:space="preserve">4.2. Все участники бегут в маскировочных халатах (комбинезонах) на охотничьих лыжах, шириной не менее 15см с мягким креплением, без лыжных палок, 2 круга по </w:t>
      </w:r>
      <w:smartTag w:uri="urn:schemas-microsoft-com:office:smarttags" w:element="metricconverter">
        <w:smartTagPr>
          <w:attr w:name="ProductID" w:val="1,5 км"/>
        </w:smartTagPr>
        <w:r w:rsidRPr="00C32F49">
          <w:rPr>
            <w:rFonts w:ascii="Times New Roman" w:hAnsi="Times New Roman" w:cs="Times New Roman"/>
            <w:sz w:val="24"/>
            <w:szCs w:val="24"/>
          </w:rPr>
          <w:t>1,5 км</w:t>
        </w:r>
      </w:smartTag>
      <w:r w:rsidRPr="00C32F49">
        <w:rPr>
          <w:rFonts w:ascii="Times New Roman" w:hAnsi="Times New Roman" w:cs="Times New Roman"/>
          <w:sz w:val="24"/>
          <w:szCs w:val="24"/>
        </w:rPr>
        <w:t xml:space="preserve">. </w:t>
      </w:r>
      <w:r w:rsidRPr="00C32F49">
        <w:rPr>
          <w:rFonts w:ascii="Times New Roman" w:hAnsi="Times New Roman" w:cs="Times New Roman"/>
          <w:sz w:val="24"/>
          <w:szCs w:val="24"/>
        </w:rPr>
        <w:tab/>
      </w:r>
    </w:p>
    <w:p w:rsidR="00C32F49" w:rsidRPr="00C32F49" w:rsidRDefault="00C32F49" w:rsidP="002E16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F49">
        <w:rPr>
          <w:rFonts w:ascii="Times New Roman" w:hAnsi="Times New Roman" w:cs="Times New Roman"/>
          <w:sz w:val="24"/>
          <w:szCs w:val="24"/>
        </w:rPr>
        <w:t xml:space="preserve">4.3. Стрельба ведется после первого круга из положения «стоя»,  из личного гладкоствольного оружия пулевыми патронами, одиночными выстрелами. </w:t>
      </w:r>
    </w:p>
    <w:p w:rsidR="00C32F49" w:rsidRPr="00C32F49" w:rsidRDefault="00C32F49" w:rsidP="002E16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F49">
        <w:rPr>
          <w:rFonts w:ascii="Times New Roman" w:hAnsi="Times New Roman" w:cs="Times New Roman"/>
          <w:sz w:val="24"/>
          <w:szCs w:val="24"/>
        </w:rPr>
        <w:t xml:space="preserve">4.4. </w:t>
      </w:r>
      <w:r w:rsidRPr="00C32F49">
        <w:rPr>
          <w:rFonts w:ascii="Times New Roman" w:hAnsi="Times New Roman" w:cs="Times New Roman"/>
          <w:sz w:val="24"/>
          <w:szCs w:val="24"/>
          <w:u w:val="single"/>
        </w:rPr>
        <w:t xml:space="preserve">Патроны </w:t>
      </w:r>
      <w:r w:rsidRPr="00C32F49">
        <w:rPr>
          <w:rFonts w:ascii="Times New Roman" w:hAnsi="Times New Roman" w:cs="Times New Roman"/>
          <w:sz w:val="24"/>
          <w:szCs w:val="24"/>
        </w:rPr>
        <w:t xml:space="preserve"> заряжаются по одному, независимо от системы и модели ружья (одноствольное, двуствольное, полуавтоматическое). Стрельба ведется с расстояния </w:t>
      </w:r>
      <w:smartTag w:uri="urn:schemas-microsoft-com:office:smarttags" w:element="metricconverter">
        <w:smartTagPr>
          <w:attr w:name="ProductID" w:val="50 метров"/>
        </w:smartTagPr>
        <w:r w:rsidRPr="00C32F49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Pr="00C32F49">
        <w:rPr>
          <w:rFonts w:ascii="Times New Roman" w:hAnsi="Times New Roman" w:cs="Times New Roman"/>
          <w:sz w:val="24"/>
          <w:szCs w:val="24"/>
        </w:rPr>
        <w:t xml:space="preserve"> по силуэту «кабан». </w:t>
      </w:r>
    </w:p>
    <w:p w:rsidR="00C32F49" w:rsidRPr="00C32F49" w:rsidRDefault="00C32F49" w:rsidP="002E16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F49">
        <w:rPr>
          <w:rFonts w:ascii="Times New Roman" w:hAnsi="Times New Roman" w:cs="Times New Roman"/>
          <w:sz w:val="24"/>
          <w:szCs w:val="24"/>
        </w:rPr>
        <w:t xml:space="preserve">4.5. В случае промахов, участнику начисляются штрафные баллы (2 минуты за промах по силуэту «кабан» к основному времени прохождения дистанции). </w:t>
      </w:r>
    </w:p>
    <w:p w:rsidR="00C32F49" w:rsidRPr="00C32F49" w:rsidRDefault="00C32F49" w:rsidP="002E16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F49">
        <w:rPr>
          <w:rFonts w:ascii="Times New Roman" w:hAnsi="Times New Roman" w:cs="Times New Roman"/>
          <w:sz w:val="24"/>
          <w:szCs w:val="24"/>
        </w:rPr>
        <w:t>4.6. В случае одинакового времени прохождения дистанции, лучшим признается участник, показавший лучший результат стрельбы.</w:t>
      </w:r>
    </w:p>
    <w:p w:rsidR="00C32F49" w:rsidRPr="00C32F49" w:rsidRDefault="00C32F49" w:rsidP="002E16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F49">
        <w:rPr>
          <w:rFonts w:ascii="Times New Roman" w:hAnsi="Times New Roman" w:cs="Times New Roman"/>
          <w:sz w:val="24"/>
          <w:szCs w:val="24"/>
        </w:rPr>
        <w:t xml:space="preserve">4.7. Команды, занявшие 1, 2 и 3 места, награждаются </w:t>
      </w:r>
      <w:proofErr w:type="spellStart"/>
      <w:r w:rsidRPr="00C32F49">
        <w:rPr>
          <w:rFonts w:ascii="Times New Roman" w:hAnsi="Times New Roman" w:cs="Times New Roman"/>
          <w:sz w:val="24"/>
          <w:szCs w:val="24"/>
        </w:rPr>
        <w:t>кубками</w:t>
      </w:r>
      <w:proofErr w:type="gramStart"/>
      <w:r w:rsidRPr="00C32F49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C32F49">
        <w:rPr>
          <w:rFonts w:ascii="Times New Roman" w:hAnsi="Times New Roman" w:cs="Times New Roman"/>
          <w:sz w:val="24"/>
          <w:szCs w:val="24"/>
        </w:rPr>
        <w:t>ипломами</w:t>
      </w:r>
      <w:proofErr w:type="spellEnd"/>
      <w:r w:rsidRPr="00C32F49">
        <w:rPr>
          <w:rFonts w:ascii="Times New Roman" w:hAnsi="Times New Roman" w:cs="Times New Roman"/>
          <w:sz w:val="24"/>
          <w:szCs w:val="24"/>
        </w:rPr>
        <w:t xml:space="preserve"> соответствующих степеней, а также медалями (каждый член команды) и  льготными сертификатами на осенне-зимний сезон охоты в текущем году (1 место -  </w:t>
      </w:r>
      <w:proofErr w:type="spellStart"/>
      <w:r w:rsidRPr="00C32F49">
        <w:rPr>
          <w:rFonts w:ascii="Times New Roman" w:hAnsi="Times New Roman" w:cs="Times New Roman"/>
          <w:sz w:val="24"/>
          <w:szCs w:val="24"/>
        </w:rPr>
        <w:t>косуля-взрослое</w:t>
      </w:r>
      <w:proofErr w:type="spellEnd"/>
      <w:r w:rsidRPr="00C32F49">
        <w:rPr>
          <w:rFonts w:ascii="Times New Roman" w:hAnsi="Times New Roman" w:cs="Times New Roman"/>
          <w:sz w:val="24"/>
          <w:szCs w:val="24"/>
        </w:rPr>
        <w:t xml:space="preserve"> животное; 2 место  - косуля-сеголеток, а также заяц, лисица, енотовидная собака (каждый член команды); 3 место - косуля –сеголеток). </w:t>
      </w:r>
    </w:p>
    <w:p w:rsidR="00C32F49" w:rsidRPr="00C32F49" w:rsidRDefault="00C32F49" w:rsidP="002E16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F49">
        <w:rPr>
          <w:rFonts w:ascii="Times New Roman" w:hAnsi="Times New Roman" w:cs="Times New Roman"/>
          <w:sz w:val="24"/>
          <w:szCs w:val="24"/>
          <w:u w:val="single"/>
        </w:rPr>
        <w:t xml:space="preserve">Участники соревнований делятся на две возрастные категории: </w:t>
      </w:r>
    </w:p>
    <w:p w:rsidR="00C32F49" w:rsidRPr="00C32F49" w:rsidRDefault="00C32F49" w:rsidP="002E167E">
      <w:pPr>
        <w:pStyle w:val="a5"/>
        <w:numPr>
          <w:ilvl w:val="0"/>
          <w:numId w:val="1"/>
        </w:numPr>
        <w:jc w:val="both"/>
      </w:pPr>
      <w:r w:rsidRPr="00C32F49">
        <w:t>от 18 до 64 лет (командный и личный зачет).</w:t>
      </w:r>
    </w:p>
    <w:p w:rsidR="00C32F49" w:rsidRPr="00C32F49" w:rsidRDefault="00C32F49" w:rsidP="002E167E">
      <w:pPr>
        <w:pStyle w:val="a5"/>
        <w:numPr>
          <w:ilvl w:val="0"/>
          <w:numId w:val="1"/>
        </w:numPr>
        <w:jc w:val="both"/>
      </w:pPr>
      <w:r w:rsidRPr="00C32F49">
        <w:t xml:space="preserve">от 65 лет и старше (личный зачет). </w:t>
      </w:r>
    </w:p>
    <w:p w:rsidR="00C32F49" w:rsidRPr="00C32F49" w:rsidRDefault="00C32F49" w:rsidP="002E16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F49">
        <w:rPr>
          <w:rFonts w:ascii="Times New Roman" w:hAnsi="Times New Roman" w:cs="Times New Roman"/>
          <w:sz w:val="24"/>
          <w:szCs w:val="24"/>
        </w:rPr>
        <w:t>Участники,  занявшие 1, 2 и 3 места в личном зачете (по возрастным категориям от 18  до 64 лет и от 65 лет и старше) награждаются дипломами, медалями,  ценными призами, льготными сертификатами на осенне-зимний сезон охоты в текущем  году (заяц, лисица, енотовидная собака).</w:t>
      </w:r>
    </w:p>
    <w:p w:rsidR="00C32F49" w:rsidRPr="00C32F49" w:rsidRDefault="00C32F49" w:rsidP="002E167E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F49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 могут устанавливаться призы спонсорами и </w:t>
      </w:r>
      <w:proofErr w:type="spellStart"/>
      <w:r w:rsidRPr="00C32F49">
        <w:rPr>
          <w:rFonts w:ascii="Times New Roman" w:hAnsi="Times New Roman" w:cs="Times New Roman"/>
          <w:sz w:val="24"/>
          <w:szCs w:val="24"/>
          <w:u w:val="single"/>
        </w:rPr>
        <w:t>другимиорганизациями</w:t>
      </w:r>
      <w:proofErr w:type="spellEnd"/>
      <w:r w:rsidRPr="00C32F4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32F49" w:rsidRPr="00C32F49" w:rsidRDefault="00C32F49" w:rsidP="002E167E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F49">
        <w:rPr>
          <w:rFonts w:ascii="Times New Roman" w:hAnsi="Times New Roman" w:cs="Times New Roman"/>
          <w:sz w:val="24"/>
          <w:szCs w:val="24"/>
        </w:rPr>
        <w:t>В случае одинаковых результатов прохождения дистанции и стрельбы, решение по определению победителей, занявших 1, 2 и 3 места (в командном или в личном зачете), принимает Главный судья и судейская коллегия.</w:t>
      </w:r>
    </w:p>
    <w:p w:rsidR="00C32F49" w:rsidRPr="00C32F49" w:rsidRDefault="00C32F49" w:rsidP="002E167E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2F4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32F49" w:rsidRPr="00C32F49" w:rsidRDefault="00C32F49" w:rsidP="002E167E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F49">
        <w:rPr>
          <w:rFonts w:ascii="Times New Roman" w:hAnsi="Times New Roman" w:cs="Times New Roman"/>
          <w:b/>
          <w:sz w:val="24"/>
          <w:szCs w:val="24"/>
        </w:rPr>
        <w:t>5.Финансовые расходы</w:t>
      </w:r>
    </w:p>
    <w:p w:rsidR="00C32F49" w:rsidRPr="00C32F49" w:rsidRDefault="00C32F49" w:rsidP="002E16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F49">
        <w:rPr>
          <w:rFonts w:ascii="Times New Roman" w:hAnsi="Times New Roman" w:cs="Times New Roman"/>
          <w:sz w:val="24"/>
          <w:szCs w:val="24"/>
        </w:rPr>
        <w:t>5.1. Расходы, связанные с проведением соревнований, производятся за счет средств «</w:t>
      </w:r>
      <w:proofErr w:type="spellStart"/>
      <w:r w:rsidRPr="00C32F49">
        <w:rPr>
          <w:rFonts w:ascii="Times New Roman" w:hAnsi="Times New Roman" w:cs="Times New Roman"/>
          <w:sz w:val="24"/>
          <w:szCs w:val="24"/>
        </w:rPr>
        <w:t>Облохотрыболовсоюза</w:t>
      </w:r>
      <w:proofErr w:type="spellEnd"/>
      <w:r w:rsidRPr="00C32F49">
        <w:rPr>
          <w:rFonts w:ascii="Times New Roman" w:hAnsi="Times New Roman" w:cs="Times New Roman"/>
          <w:sz w:val="24"/>
          <w:szCs w:val="24"/>
        </w:rPr>
        <w:t>», структурных подразделений «</w:t>
      </w:r>
      <w:proofErr w:type="spellStart"/>
      <w:r w:rsidRPr="00C32F49">
        <w:rPr>
          <w:rFonts w:ascii="Times New Roman" w:hAnsi="Times New Roman" w:cs="Times New Roman"/>
          <w:sz w:val="24"/>
          <w:szCs w:val="24"/>
        </w:rPr>
        <w:t>Облохотрыболовсоюза</w:t>
      </w:r>
      <w:proofErr w:type="spellEnd"/>
      <w:r w:rsidRPr="00C32F49">
        <w:rPr>
          <w:rFonts w:ascii="Times New Roman" w:hAnsi="Times New Roman" w:cs="Times New Roman"/>
          <w:sz w:val="24"/>
          <w:szCs w:val="24"/>
        </w:rPr>
        <w:t>» - участников соревнований, спонсорских и других поступлений.</w:t>
      </w:r>
      <w:r w:rsidRPr="00C32F49">
        <w:rPr>
          <w:rFonts w:ascii="Times New Roman" w:hAnsi="Times New Roman" w:cs="Times New Roman"/>
          <w:sz w:val="24"/>
          <w:szCs w:val="24"/>
        </w:rPr>
        <w:tab/>
      </w:r>
    </w:p>
    <w:p w:rsidR="00C32F49" w:rsidRPr="00C32F49" w:rsidRDefault="00C32F49" w:rsidP="002E167E">
      <w:pPr>
        <w:pStyle w:val="Default"/>
        <w:ind w:firstLine="708"/>
        <w:contextualSpacing/>
        <w:jc w:val="both"/>
        <w:rPr>
          <w:color w:val="auto"/>
        </w:rPr>
      </w:pPr>
      <w:r w:rsidRPr="00C32F49">
        <w:t xml:space="preserve">5.2. </w:t>
      </w:r>
      <w:r w:rsidRPr="00C32F49">
        <w:rPr>
          <w:color w:val="auto"/>
        </w:rPr>
        <w:t xml:space="preserve">Расходы, связанные с участием команд в соревнованиях (проезд до места соревнований, проживание, питание) несут командирующие организации. </w:t>
      </w:r>
    </w:p>
    <w:p w:rsidR="00C32F49" w:rsidRPr="00C32F49" w:rsidRDefault="00C32F49" w:rsidP="002E16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F49">
        <w:rPr>
          <w:rFonts w:ascii="Times New Roman" w:hAnsi="Times New Roman" w:cs="Times New Roman"/>
          <w:sz w:val="24"/>
          <w:szCs w:val="24"/>
        </w:rPr>
        <w:t xml:space="preserve">5.3. Участники, участвующие только в личном зачете и команды соревнований уплачивают стартовый взнос при регистрации (или заблаговременно перечислением за 2 недели до соревнований). </w:t>
      </w:r>
    </w:p>
    <w:p w:rsidR="00C32F49" w:rsidRPr="00C32F49" w:rsidRDefault="00C32F49" w:rsidP="002E16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2F49">
        <w:rPr>
          <w:rFonts w:ascii="Times New Roman" w:hAnsi="Times New Roman" w:cs="Times New Roman"/>
          <w:sz w:val="24"/>
          <w:szCs w:val="24"/>
        </w:rPr>
        <w:t>5.4.</w:t>
      </w:r>
      <w:r w:rsidRPr="00C32F4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32F49">
        <w:rPr>
          <w:rFonts w:ascii="Times New Roman" w:hAnsi="Times New Roman" w:cs="Times New Roman"/>
          <w:sz w:val="24"/>
          <w:szCs w:val="24"/>
        </w:rPr>
        <w:t>Участнику или  команде, зарегистрированным  в  установленном  порядке  и отказавшимся  от участия в соревнованиях по различным причинам, а также дисквалифицированным решением судейской коллегии, стартовый взнос не возвращается.</w:t>
      </w:r>
    </w:p>
    <w:p w:rsidR="00C32F49" w:rsidRPr="00C32F49" w:rsidRDefault="00C32F49" w:rsidP="002E16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F49">
        <w:rPr>
          <w:rFonts w:ascii="Times New Roman" w:hAnsi="Times New Roman" w:cs="Times New Roman"/>
          <w:sz w:val="24"/>
          <w:szCs w:val="24"/>
        </w:rPr>
        <w:t>5.5.</w:t>
      </w:r>
      <w:r w:rsidRPr="00C32F49">
        <w:rPr>
          <w:rFonts w:ascii="Times New Roman" w:hAnsi="Times New Roman" w:cs="Times New Roman"/>
          <w:sz w:val="24"/>
          <w:szCs w:val="24"/>
        </w:rPr>
        <w:tab/>
        <w:t xml:space="preserve"> «</w:t>
      </w:r>
      <w:proofErr w:type="spellStart"/>
      <w:r w:rsidRPr="00C32F49">
        <w:rPr>
          <w:rFonts w:ascii="Times New Roman" w:hAnsi="Times New Roman" w:cs="Times New Roman"/>
          <w:sz w:val="24"/>
          <w:szCs w:val="24"/>
        </w:rPr>
        <w:t>Облохотрыболовсоюз</w:t>
      </w:r>
      <w:proofErr w:type="spellEnd"/>
      <w:r w:rsidRPr="00C32F49">
        <w:rPr>
          <w:rFonts w:ascii="Times New Roman" w:hAnsi="Times New Roman" w:cs="Times New Roman"/>
          <w:sz w:val="24"/>
          <w:szCs w:val="24"/>
        </w:rPr>
        <w:t>» несет расходы, связанные с организацией соревнований: работа судей, медицинский персонал, канцелярские расходы, реклама, приобретение призов, оборудование места соревнований.</w:t>
      </w:r>
    </w:p>
    <w:p w:rsidR="00C32F49" w:rsidRPr="00C32F49" w:rsidRDefault="00C32F49" w:rsidP="002E16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F49">
        <w:rPr>
          <w:rFonts w:ascii="Times New Roman" w:hAnsi="Times New Roman" w:cs="Times New Roman"/>
          <w:sz w:val="24"/>
          <w:szCs w:val="24"/>
        </w:rPr>
        <w:t xml:space="preserve">5.6. Участники соревнований используют лично принадлежащие им боеприпасы (пулевые патроны) и приобретают их самостоятельно. </w:t>
      </w:r>
    </w:p>
    <w:p w:rsidR="00C32F49" w:rsidRPr="00C32F49" w:rsidRDefault="00C32F49" w:rsidP="002E16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F49">
        <w:rPr>
          <w:rFonts w:ascii="Times New Roman" w:hAnsi="Times New Roman" w:cs="Times New Roman"/>
          <w:b/>
          <w:sz w:val="24"/>
          <w:szCs w:val="24"/>
        </w:rPr>
        <w:t>6. Заявки на участие и порядок прибытия участников</w:t>
      </w:r>
    </w:p>
    <w:p w:rsidR="00C32F49" w:rsidRPr="00C32F49" w:rsidRDefault="00C32F4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71299" cy="8640000"/>
            <wp:effectExtent l="19050" t="0" r="0" b="0"/>
            <wp:docPr id="2" name="Рисунок 2" descr="C:\Users\Охотники\Documents\Scanned Documents\Биатлон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хотники\Documents\Scanned Documents\Биатлон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99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F49" w:rsidRPr="00C32F49" w:rsidSect="002E167E">
      <w:headerReference w:type="default" r:id="rId9"/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F7" w:rsidRDefault="000562F7" w:rsidP="002E167E">
      <w:pPr>
        <w:spacing w:after="0" w:line="240" w:lineRule="auto"/>
      </w:pPr>
      <w:r>
        <w:separator/>
      </w:r>
    </w:p>
  </w:endnote>
  <w:endnote w:type="continuationSeparator" w:id="0">
    <w:p w:rsidR="000562F7" w:rsidRDefault="000562F7" w:rsidP="002E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F7" w:rsidRDefault="000562F7" w:rsidP="002E167E">
      <w:pPr>
        <w:spacing w:after="0" w:line="240" w:lineRule="auto"/>
      </w:pPr>
      <w:r>
        <w:separator/>
      </w:r>
    </w:p>
  </w:footnote>
  <w:footnote w:type="continuationSeparator" w:id="0">
    <w:p w:rsidR="000562F7" w:rsidRDefault="000562F7" w:rsidP="002E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9501"/>
      <w:docPartObj>
        <w:docPartGallery w:val="㔄∀ऀ܀"/>
        <w:docPartUnique/>
      </w:docPartObj>
    </w:sdtPr>
    <w:sdtContent>
      <w:p w:rsidR="002E167E" w:rsidRDefault="002E167E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E167E" w:rsidRDefault="002E16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304"/>
    <w:multiLevelType w:val="multilevel"/>
    <w:tmpl w:val="F556AA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B707BC2"/>
    <w:multiLevelType w:val="hybridMultilevel"/>
    <w:tmpl w:val="4552E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B31475"/>
    <w:multiLevelType w:val="multilevel"/>
    <w:tmpl w:val="CF6CE8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5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F49"/>
    <w:rsid w:val="000051D0"/>
    <w:rsid w:val="000562F7"/>
    <w:rsid w:val="002E167E"/>
    <w:rsid w:val="00621B8B"/>
    <w:rsid w:val="00853853"/>
    <w:rsid w:val="009E1409"/>
    <w:rsid w:val="00C04B51"/>
    <w:rsid w:val="00C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F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3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E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167E"/>
  </w:style>
  <w:style w:type="paragraph" w:styleId="a8">
    <w:name w:val="footer"/>
    <w:basedOn w:val="a"/>
    <w:link w:val="a9"/>
    <w:uiPriority w:val="99"/>
    <w:semiHidden/>
    <w:unhideWhenUsed/>
    <w:rsid w:val="002E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1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2022-02-01T06:11:00Z</dcterms:created>
  <dcterms:modified xsi:type="dcterms:W3CDTF">2022-02-01T06:27:00Z</dcterms:modified>
</cp:coreProperties>
</file>