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55" w:rsidRDefault="006B5C55" w:rsidP="006B5C55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r w:rsidRPr="006B5C55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СТЕПНОЙ ДЕРБНИК</w:t>
      </w:r>
    </w:p>
    <w:p w:rsidR="006B5C55" w:rsidRPr="006B5C55" w:rsidRDefault="006B5C55" w:rsidP="006B5C55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927F12" w:rsidRDefault="006B5C55" w:rsidP="006B5C55">
      <w:pPr>
        <w:jc w:val="center"/>
        <w:rPr>
          <w:color w:val="FF000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2905125"/>
            <wp:effectExtent l="19050" t="0" r="0" b="0"/>
            <wp:docPr id="1" name="Рисунок 1" descr="http://igz.ilmeny.ac.ru/RED_BOOK/images/jiv_ptits_sokoloobraz_derbnik_stepnoi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derbnik_stepnoi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C55" w:rsidRPr="006B5C55" w:rsidRDefault="006B5C55" w:rsidP="006B5C5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6B5C55" w:rsidRPr="006B5C55" w:rsidRDefault="006B5C55" w:rsidP="006B5C5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color w:val="000000"/>
          <w:sz w:val="28"/>
          <w:szCs w:val="28"/>
        </w:rPr>
        <w:t xml:space="preserve">Редкий, спорадично гнездящийся подвид. </w:t>
      </w:r>
      <w:proofErr w:type="gramStart"/>
      <w:r w:rsidRPr="006B5C55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6B5C55">
        <w:rPr>
          <w:rFonts w:asciiTheme="minorHAnsi" w:hAnsiTheme="minorHAnsi" w:cs="Arial"/>
          <w:color w:val="000000"/>
          <w:sz w:val="28"/>
          <w:szCs w:val="28"/>
        </w:rPr>
        <w:t xml:space="preserve"> в Красные книги Среднего Урала, Оренбургской, Курганской областей.</w:t>
      </w:r>
    </w:p>
    <w:p w:rsidR="006B5C55" w:rsidRPr="006B5C55" w:rsidRDefault="006B5C55" w:rsidP="006B5C5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6B5C55" w:rsidRPr="006B5C55" w:rsidRDefault="006B5C55" w:rsidP="006B5C5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color w:val="000000"/>
          <w:sz w:val="28"/>
          <w:szCs w:val="28"/>
        </w:rPr>
        <w:t>Полупустыни Северного Казахстана и степи от Урала до предгорий Алтая. Возможно гнездование в 1980-х гг. на юге и востоке Курганской области и в Оренбургской области. Гнездится на прилегающей к Южному Уралу территории Казахстана.</w:t>
      </w:r>
    </w:p>
    <w:p w:rsidR="006B5C55" w:rsidRPr="006B5C55" w:rsidRDefault="006B5C55" w:rsidP="006B5C5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color w:val="000000"/>
          <w:sz w:val="28"/>
          <w:szCs w:val="28"/>
        </w:rPr>
        <w:t>В Челябинской области гнезда птиц светлого степного подвида были найдены в заповеднике "</w:t>
      </w:r>
      <w:proofErr w:type="spellStart"/>
      <w:r w:rsidRPr="006B5C55">
        <w:rPr>
          <w:rFonts w:asciiTheme="minorHAnsi" w:hAnsiTheme="minorHAnsi" w:cs="Arial"/>
          <w:color w:val="000000"/>
          <w:sz w:val="28"/>
          <w:szCs w:val="28"/>
        </w:rPr>
        <w:t>Аркаим</w:t>
      </w:r>
      <w:proofErr w:type="spellEnd"/>
      <w:r w:rsidRPr="006B5C55">
        <w:rPr>
          <w:rFonts w:asciiTheme="minorHAnsi" w:hAnsiTheme="minorHAnsi" w:cs="Arial"/>
          <w:color w:val="000000"/>
          <w:sz w:val="28"/>
          <w:szCs w:val="28"/>
        </w:rPr>
        <w:t xml:space="preserve">" в 1993 г. и 2002 г. В мае 2004 г. самку степного </w:t>
      </w:r>
      <w:proofErr w:type="spellStart"/>
      <w:r w:rsidRPr="006B5C55">
        <w:rPr>
          <w:rFonts w:asciiTheme="minorHAnsi" w:hAnsiTheme="minorHAnsi" w:cs="Arial"/>
          <w:color w:val="000000"/>
          <w:sz w:val="28"/>
          <w:szCs w:val="28"/>
        </w:rPr>
        <w:t>дербника</w:t>
      </w:r>
      <w:proofErr w:type="spellEnd"/>
      <w:r w:rsidRPr="006B5C55">
        <w:rPr>
          <w:rFonts w:asciiTheme="minorHAnsi" w:hAnsiTheme="minorHAnsi" w:cs="Arial"/>
          <w:color w:val="000000"/>
          <w:sz w:val="28"/>
          <w:szCs w:val="28"/>
        </w:rPr>
        <w:t xml:space="preserve"> видели у болота </w:t>
      </w:r>
      <w:proofErr w:type="spellStart"/>
      <w:r w:rsidRPr="006B5C55">
        <w:rPr>
          <w:rFonts w:asciiTheme="minorHAnsi" w:hAnsiTheme="minorHAnsi" w:cs="Arial"/>
          <w:color w:val="000000"/>
          <w:sz w:val="28"/>
          <w:szCs w:val="28"/>
        </w:rPr>
        <w:t>Алакуль</w:t>
      </w:r>
      <w:proofErr w:type="spellEnd"/>
      <w:r w:rsidRPr="006B5C55">
        <w:rPr>
          <w:rFonts w:asciiTheme="minorHAnsi" w:hAnsiTheme="minorHAnsi" w:cs="Arial"/>
          <w:color w:val="000000"/>
          <w:sz w:val="28"/>
          <w:szCs w:val="28"/>
        </w:rPr>
        <w:t xml:space="preserve"> на северо-востоке области, а в 2005 г. в том же месте нашли гнездо птицы этого подвида.</w:t>
      </w:r>
    </w:p>
    <w:p w:rsidR="006B5C55" w:rsidRPr="006B5C55" w:rsidRDefault="006B5C55" w:rsidP="006B5C5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6B5C55" w:rsidRPr="006B5C55" w:rsidRDefault="006B5C55" w:rsidP="006B5C5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color w:val="000000"/>
          <w:sz w:val="28"/>
          <w:szCs w:val="28"/>
        </w:rPr>
        <w:t xml:space="preserve">Предположительно, на юге области может гнездиться до 10 пар </w:t>
      </w:r>
      <w:proofErr w:type="spellStart"/>
      <w:r w:rsidRPr="006B5C55">
        <w:rPr>
          <w:rFonts w:asciiTheme="minorHAnsi" w:hAnsiTheme="minorHAnsi" w:cs="Arial"/>
          <w:color w:val="000000"/>
          <w:sz w:val="28"/>
          <w:szCs w:val="28"/>
        </w:rPr>
        <w:t>дербников</w:t>
      </w:r>
      <w:proofErr w:type="spellEnd"/>
      <w:r w:rsidRPr="006B5C55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6B5C55" w:rsidRPr="006B5C55" w:rsidRDefault="006B5C55" w:rsidP="006B5C5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6B5C55" w:rsidRPr="006B5C55" w:rsidRDefault="006B5C55" w:rsidP="006B5C5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color w:val="000000"/>
          <w:sz w:val="28"/>
          <w:szCs w:val="28"/>
        </w:rPr>
        <w:t>Населяет открытые места с лесополосами и колками. Гнездится на деревьях в старых гнездах сорок, ворон, нередко на земле - на склонах, в траве или кустах. В кладке 3-6 яиц. Активно защищает гнездо. Перелетная птица, отдельные особи, возможно, зимуют. Питается мелкими воробьиными птицами, реже - грызунами, ящерицами, насекомыми.</w:t>
      </w:r>
    </w:p>
    <w:p w:rsidR="006B5C55" w:rsidRPr="006B5C55" w:rsidRDefault="006B5C55" w:rsidP="006B5C5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6B5C55" w:rsidRPr="006B5C55" w:rsidRDefault="006B5C55" w:rsidP="006B5C5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color w:val="000000"/>
          <w:sz w:val="28"/>
          <w:szCs w:val="28"/>
        </w:rPr>
        <w:t>Не изучены. Возможно, использование пестицидов в сельском хозяйстве, разорение гнезд воронами и грачами.</w:t>
      </w:r>
    </w:p>
    <w:p w:rsidR="006B5C55" w:rsidRPr="006B5C55" w:rsidRDefault="006B5C55" w:rsidP="006B5C55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6B5C55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Меры охраны.</w:t>
      </w:r>
    </w:p>
    <w:p w:rsidR="006B5C55" w:rsidRPr="006B5C55" w:rsidRDefault="006B5C55" w:rsidP="006B5C55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6B5C55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6B5C55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Необходимы выявление мест гнездования, создание сезонных заказников, пропаганда охраны </w:t>
      </w:r>
      <w:proofErr w:type="spellStart"/>
      <w:r w:rsidRPr="006B5C55">
        <w:rPr>
          <w:rFonts w:asciiTheme="minorHAnsi" w:hAnsiTheme="minorHAnsi" w:cs="Arial"/>
          <w:color w:val="000000"/>
          <w:sz w:val="28"/>
          <w:szCs w:val="28"/>
        </w:rPr>
        <w:t>дербника</w:t>
      </w:r>
      <w:proofErr w:type="spellEnd"/>
      <w:r w:rsidRPr="006B5C55">
        <w:rPr>
          <w:rFonts w:asciiTheme="minorHAnsi" w:hAnsiTheme="minorHAnsi" w:cs="Arial"/>
          <w:color w:val="000000"/>
          <w:sz w:val="28"/>
          <w:szCs w:val="28"/>
        </w:rPr>
        <w:t xml:space="preserve"> среди населения.</w:t>
      </w:r>
    </w:p>
    <w:p w:rsidR="006B5C55" w:rsidRPr="006B5C55" w:rsidRDefault="006B5C55">
      <w:pPr>
        <w:rPr>
          <w:color w:val="FF0000"/>
          <w:sz w:val="28"/>
          <w:szCs w:val="28"/>
        </w:rPr>
      </w:pPr>
    </w:p>
    <w:sectPr w:rsidR="006B5C55" w:rsidRPr="006B5C55" w:rsidSect="006B5C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C55"/>
    <w:rsid w:val="000051D0"/>
    <w:rsid w:val="00621B8B"/>
    <w:rsid w:val="00667432"/>
    <w:rsid w:val="006B5C55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6B5C5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C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B5C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55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6B5C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6B5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2022-06-08T08:23:00Z</dcterms:created>
  <dcterms:modified xsi:type="dcterms:W3CDTF">2022-06-08T08:27:00Z</dcterms:modified>
</cp:coreProperties>
</file>