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D6" w:rsidRDefault="00440CD6" w:rsidP="00440CD6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  <w:r w:rsidRPr="00440CD6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ЧЕРНОГОЛОВЫЙ ХОХОТУН</w:t>
      </w:r>
    </w:p>
    <w:p w:rsidR="00440CD6" w:rsidRPr="00440CD6" w:rsidRDefault="00440CD6" w:rsidP="00440CD6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</w:p>
    <w:p w:rsidR="00927F12" w:rsidRDefault="00440CD6" w:rsidP="00440CD6">
      <w:pPr>
        <w:jc w:val="center"/>
        <w:rPr>
          <w:rFonts w:asciiTheme="majorHAnsi" w:hAnsiTheme="majorHAnsi"/>
          <w:b/>
          <w:color w:val="FF0000"/>
          <w:sz w:val="44"/>
          <w:szCs w:val="4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2362200"/>
            <wp:effectExtent l="19050" t="0" r="0" b="0"/>
            <wp:docPr id="1" name="Рисунок 1" descr="http://igz.ilmeny.ac.ru/RED_BOOK/images/jiv_ptits_rjankoobraz_hohotun_chernogolovii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rjankoobraz_hohotun_chernogolovii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D6" w:rsidRDefault="00440CD6" w:rsidP="00440CD6">
      <w:pPr>
        <w:jc w:val="center"/>
        <w:rPr>
          <w:rFonts w:asciiTheme="majorHAnsi" w:hAnsiTheme="majorHAnsi"/>
          <w:b/>
          <w:color w:val="FF0000"/>
          <w:sz w:val="44"/>
          <w:szCs w:val="44"/>
          <w:lang w:val="en-US"/>
        </w:rPr>
      </w:pPr>
    </w:p>
    <w:p w:rsidR="00440CD6" w:rsidRPr="00440CD6" w:rsidRDefault="00440CD6" w:rsidP="00440CD6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440CD6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440CD6" w:rsidRPr="00440CD6" w:rsidRDefault="00440CD6" w:rsidP="00440CD6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40CD6">
        <w:rPr>
          <w:rFonts w:asciiTheme="minorHAnsi" w:hAnsiTheme="minorHAnsi" w:cs="Arial"/>
          <w:color w:val="000000"/>
          <w:sz w:val="28"/>
          <w:szCs w:val="28"/>
        </w:rPr>
        <w:t xml:space="preserve">Малочисленный гнездящийся вид. </w:t>
      </w:r>
      <w:proofErr w:type="gramStart"/>
      <w:r w:rsidRPr="00440CD6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440CD6"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РФ.</w:t>
      </w:r>
    </w:p>
    <w:p w:rsidR="00440CD6" w:rsidRPr="00440CD6" w:rsidRDefault="00440CD6" w:rsidP="00440CD6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440CD6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440CD6" w:rsidRPr="00440CD6" w:rsidRDefault="00440CD6" w:rsidP="00440CD6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40CD6">
        <w:rPr>
          <w:rFonts w:asciiTheme="minorHAnsi" w:hAnsiTheme="minorHAnsi" w:cs="Arial"/>
          <w:color w:val="000000"/>
          <w:sz w:val="28"/>
          <w:szCs w:val="28"/>
        </w:rPr>
        <w:t>Крупные степные водоемы от Крыма до Монголии. Редкий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гнездящийся вид в Оренбургской</w:t>
      </w:r>
      <w:r w:rsidRPr="00440CD6">
        <w:rPr>
          <w:rFonts w:asciiTheme="minorHAnsi" w:hAnsiTheme="minorHAnsi" w:cs="Arial"/>
          <w:color w:val="000000"/>
          <w:sz w:val="28"/>
          <w:szCs w:val="28"/>
        </w:rPr>
        <w:t xml:space="preserve"> и Курганской областях.</w:t>
      </w:r>
    </w:p>
    <w:p w:rsidR="00440CD6" w:rsidRPr="00440CD6" w:rsidRDefault="00440CD6" w:rsidP="00440CD6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40CD6">
        <w:rPr>
          <w:rFonts w:asciiTheme="minorHAnsi" w:hAnsiTheme="minorHAnsi" w:cs="Arial"/>
          <w:color w:val="000000"/>
          <w:sz w:val="28"/>
          <w:szCs w:val="28"/>
        </w:rPr>
        <w:t xml:space="preserve">В Челябинской области находится на северной границе ареала. Отдельные особи и стайки кочующих птиц встречаются в течение весны - осени от степной зоны до восточных предгорий </w:t>
      </w:r>
      <w:proofErr w:type="spellStart"/>
      <w:proofErr w:type="gramStart"/>
      <w:r w:rsidRPr="00440CD6">
        <w:rPr>
          <w:rFonts w:asciiTheme="minorHAnsi" w:hAnsiTheme="minorHAnsi" w:cs="Arial"/>
          <w:color w:val="000000"/>
          <w:sz w:val="28"/>
          <w:szCs w:val="28"/>
        </w:rPr>
        <w:t>горно-лесной</w:t>
      </w:r>
      <w:proofErr w:type="spellEnd"/>
      <w:proofErr w:type="gramEnd"/>
      <w:r w:rsidRPr="00440CD6">
        <w:rPr>
          <w:rFonts w:asciiTheme="minorHAnsi" w:hAnsiTheme="minorHAnsi" w:cs="Arial"/>
          <w:color w:val="000000"/>
          <w:sz w:val="28"/>
          <w:szCs w:val="28"/>
        </w:rPr>
        <w:t xml:space="preserve"> зоны. Гнездится не ежегодно. Колония из 10-15 пар в течение многих лет существовала в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Восточно-Уральском заповеднике</w:t>
      </w:r>
      <w:r w:rsidRPr="00440CD6">
        <w:rPr>
          <w:rFonts w:asciiTheme="minorHAnsi" w:hAnsiTheme="minorHAnsi" w:cs="Arial"/>
          <w:color w:val="000000"/>
          <w:sz w:val="28"/>
          <w:szCs w:val="28"/>
        </w:rPr>
        <w:t xml:space="preserve">. Самая крупная колония известна с 1997 г. на оз. Малый </w:t>
      </w:r>
      <w:proofErr w:type="spellStart"/>
      <w:r w:rsidRPr="00440CD6">
        <w:rPr>
          <w:rFonts w:asciiTheme="minorHAnsi" w:hAnsiTheme="minorHAnsi" w:cs="Arial"/>
          <w:color w:val="000000"/>
          <w:sz w:val="28"/>
          <w:szCs w:val="28"/>
        </w:rPr>
        <w:t>Бугодак</w:t>
      </w:r>
      <w:proofErr w:type="spellEnd"/>
      <w:r w:rsidRPr="00440CD6">
        <w:rPr>
          <w:rFonts w:asciiTheme="minorHAnsi" w:hAnsiTheme="minorHAnsi" w:cs="Arial"/>
          <w:color w:val="000000"/>
          <w:sz w:val="28"/>
          <w:szCs w:val="28"/>
        </w:rPr>
        <w:t xml:space="preserve"> в Верхнеуральском р-не. В разные годы в ней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насчитывалось от 60 до 170 пар</w:t>
      </w:r>
      <w:r w:rsidRPr="00440CD6">
        <w:rPr>
          <w:rFonts w:asciiTheme="minorHAnsi" w:hAnsiTheme="minorHAnsi" w:cs="Arial"/>
          <w:color w:val="000000"/>
          <w:sz w:val="28"/>
          <w:szCs w:val="28"/>
        </w:rPr>
        <w:t xml:space="preserve">. С 1995 г. отмечается гнездование на оз. </w:t>
      </w:r>
      <w:proofErr w:type="spellStart"/>
      <w:r w:rsidRPr="00440CD6">
        <w:rPr>
          <w:rFonts w:asciiTheme="minorHAnsi" w:hAnsiTheme="minorHAnsi" w:cs="Arial"/>
          <w:color w:val="000000"/>
          <w:sz w:val="28"/>
          <w:szCs w:val="28"/>
        </w:rPr>
        <w:t>Курлады</w:t>
      </w:r>
      <w:proofErr w:type="spellEnd"/>
      <w:r w:rsidRPr="00440CD6">
        <w:rPr>
          <w:rFonts w:asciiTheme="minorHAnsi" w:hAnsiTheme="minorHAnsi" w:cs="Arial"/>
          <w:color w:val="000000"/>
          <w:sz w:val="28"/>
          <w:szCs w:val="28"/>
        </w:rPr>
        <w:t xml:space="preserve"> у г. Копейска.</w:t>
      </w:r>
    </w:p>
    <w:p w:rsidR="00440CD6" w:rsidRPr="00440CD6" w:rsidRDefault="00440CD6" w:rsidP="00440CD6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440CD6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440CD6" w:rsidRPr="00440CD6" w:rsidRDefault="00440CD6" w:rsidP="00440CD6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40CD6">
        <w:rPr>
          <w:rFonts w:asciiTheme="minorHAnsi" w:hAnsiTheme="minorHAnsi" w:cs="Arial"/>
          <w:color w:val="000000"/>
          <w:sz w:val="28"/>
          <w:szCs w:val="28"/>
        </w:rPr>
        <w:t>На территории области гнездится около 200 пар.</w:t>
      </w:r>
    </w:p>
    <w:p w:rsidR="00440CD6" w:rsidRPr="00440CD6" w:rsidRDefault="00440CD6" w:rsidP="00440CD6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440CD6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440CD6" w:rsidRPr="00440CD6" w:rsidRDefault="00440CD6" w:rsidP="00440CD6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40CD6">
        <w:rPr>
          <w:rFonts w:asciiTheme="minorHAnsi" w:hAnsiTheme="minorHAnsi" w:cs="Arial"/>
          <w:color w:val="000000"/>
          <w:sz w:val="28"/>
          <w:szCs w:val="28"/>
        </w:rPr>
        <w:t xml:space="preserve">Населяет богатые рыбой озера и водохранилища. Перелетный вид. Гнездится плотными колониями, обычно на островах, часто совместно с другими птицами. Гнезда строит из сухих водорослей и травы. В кладке обычно 3 </w:t>
      </w:r>
      <w:proofErr w:type="gramStart"/>
      <w:r w:rsidRPr="00440CD6">
        <w:rPr>
          <w:rFonts w:asciiTheme="minorHAnsi" w:hAnsiTheme="minorHAnsi" w:cs="Arial"/>
          <w:color w:val="000000"/>
          <w:sz w:val="28"/>
          <w:szCs w:val="28"/>
        </w:rPr>
        <w:t>крупных</w:t>
      </w:r>
      <w:proofErr w:type="gramEnd"/>
      <w:r w:rsidRPr="00440CD6">
        <w:rPr>
          <w:rFonts w:asciiTheme="minorHAnsi" w:hAnsiTheme="minorHAnsi" w:cs="Arial"/>
          <w:color w:val="000000"/>
          <w:sz w:val="28"/>
          <w:szCs w:val="28"/>
        </w:rPr>
        <w:t xml:space="preserve">, кремового цвета, с пятнами, яйца. Во </w:t>
      </w:r>
      <w:proofErr w:type="spellStart"/>
      <w:r w:rsidRPr="00440CD6">
        <w:rPr>
          <w:rFonts w:asciiTheme="minorHAnsi" w:hAnsiTheme="minorHAnsi" w:cs="Arial"/>
          <w:color w:val="000000"/>
          <w:sz w:val="28"/>
          <w:szCs w:val="28"/>
        </w:rPr>
        <w:t>внегнездовое</w:t>
      </w:r>
      <w:proofErr w:type="spellEnd"/>
      <w:r w:rsidRPr="00440CD6">
        <w:rPr>
          <w:rFonts w:asciiTheme="minorHAnsi" w:hAnsiTheme="minorHAnsi" w:cs="Arial"/>
          <w:color w:val="000000"/>
          <w:sz w:val="28"/>
          <w:szCs w:val="28"/>
        </w:rPr>
        <w:t xml:space="preserve"> время держится небольшими стайками и одиночно. Питается в основном рыбой, часто поедает грызунов, реже - птенцов, ящериц, крупных насекомых.</w:t>
      </w:r>
    </w:p>
    <w:p w:rsidR="00440CD6" w:rsidRDefault="00440CD6" w:rsidP="00440CD6">
      <w:pPr>
        <w:pStyle w:val="6"/>
        <w:spacing w:before="0"/>
        <w:ind w:left="150"/>
        <w:rPr>
          <w:rFonts w:asciiTheme="minorHAnsi" w:hAnsiTheme="minorHAnsi" w:cs="Arial"/>
          <w:color w:val="000000"/>
          <w:sz w:val="28"/>
          <w:szCs w:val="28"/>
          <w:lang w:val="en-US"/>
        </w:rPr>
      </w:pPr>
    </w:p>
    <w:p w:rsidR="00440CD6" w:rsidRPr="00DE57E9" w:rsidRDefault="00440CD6" w:rsidP="00440CD6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DE57E9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440CD6" w:rsidRPr="00440CD6" w:rsidRDefault="00440CD6" w:rsidP="00440CD6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40CD6">
        <w:rPr>
          <w:rFonts w:asciiTheme="minorHAnsi" w:hAnsiTheme="minorHAnsi" w:cs="Arial"/>
          <w:color w:val="000000"/>
          <w:sz w:val="28"/>
          <w:szCs w:val="28"/>
        </w:rPr>
        <w:t>Антропогенная трансформация местообитаний, беспокойство в местах гнездования, разорение гнезд, браконьерский отстрел птиц, затопление кладок во время паводков и штормов. Оскудение запасов рыбы в водоемах.</w:t>
      </w:r>
    </w:p>
    <w:p w:rsidR="00440CD6" w:rsidRPr="00DE57E9" w:rsidRDefault="00440CD6" w:rsidP="00440CD6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DE57E9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440CD6" w:rsidRPr="00440CD6" w:rsidRDefault="00440CD6" w:rsidP="00440CD6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40CD6">
        <w:rPr>
          <w:rFonts w:asciiTheme="minorHAnsi" w:hAnsiTheme="minorHAnsi" w:cs="Arial"/>
          <w:color w:val="000000"/>
          <w:sz w:val="28"/>
          <w:szCs w:val="28"/>
        </w:rPr>
        <w:t>Организация особо охраняемых природных территорий в местах гнездования. Пропаганда охраны вида среди населения.</w:t>
      </w:r>
    </w:p>
    <w:p w:rsidR="00440CD6" w:rsidRPr="00440CD6" w:rsidRDefault="00440CD6" w:rsidP="00440CD6">
      <w:pPr>
        <w:jc w:val="center"/>
        <w:rPr>
          <w:rFonts w:asciiTheme="majorHAnsi" w:hAnsiTheme="majorHAnsi"/>
          <w:b/>
          <w:color w:val="FF0000"/>
          <w:sz w:val="44"/>
          <w:szCs w:val="44"/>
          <w:lang w:val="en-US"/>
        </w:rPr>
      </w:pPr>
    </w:p>
    <w:sectPr w:rsidR="00440CD6" w:rsidRPr="00440CD6" w:rsidSect="00440CD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CD6"/>
    <w:rsid w:val="000051D0"/>
    <w:rsid w:val="00006283"/>
    <w:rsid w:val="00440CD6"/>
    <w:rsid w:val="009E1409"/>
    <w:rsid w:val="00DE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83"/>
  </w:style>
  <w:style w:type="paragraph" w:styleId="5">
    <w:name w:val="heading 5"/>
    <w:basedOn w:val="a"/>
    <w:link w:val="50"/>
    <w:uiPriority w:val="9"/>
    <w:qFormat/>
    <w:rsid w:val="00440C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C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40C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D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440C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44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2021-06-29T08:51:00Z</dcterms:created>
  <dcterms:modified xsi:type="dcterms:W3CDTF">2021-06-29T09:05:00Z</dcterms:modified>
</cp:coreProperties>
</file>